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Приказ Росфинмониторинга от 23.12.2024 N 333</w:t>
              <w:br/>
              <w:t xml:space="preserve">(ред. от 08.04.2026)</w:t>
              <w:br/>
              <w:t xml:space="preserve">"Об определении удостоверяемых нотариусом сделок, предусмотренных подпунктом 2 пункта 1 статьи 7.1 Федерального закона от 7 августа 2001 г. N 115-ФЗ "О противодействии легализации (отмыванию) доходов, полученных преступным путем, и финансированию терроризма"</w:t>
              <w:br/>
              <w:t xml:space="preserve">(Зарегистрировано в Минюсте России 17.01.2025 N 80953)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09.06.2026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0"/>
        </w:rPr>
      </w:r>
    </w:p>
    <w:p>
      <w:pPr>
        <w:pStyle w:val="0"/>
        <w:outlineLvl w:val="0"/>
      </w:pPr>
      <w:r>
        <w:rPr>
          <w:sz w:val="20"/>
        </w:rPr>
        <w:t xml:space="preserve">Зарегистрировано в Минюсте России 17 января 2025 г. N 80953</w:t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ФЕДЕРАЛЬНАЯ СЛУЖБА ПО ФИНАНСОВОМУ МОНИТОРИНГУ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ПРИКАЗ</w:t>
      </w:r>
    </w:p>
    <w:p>
      <w:pPr>
        <w:pStyle w:val="2"/>
        <w:jc w:val="center"/>
      </w:pPr>
      <w:r>
        <w:rPr>
          <w:sz w:val="20"/>
        </w:rPr>
        <w:t xml:space="preserve">от 23 декабря 2024 г. N 333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ОБ ОПРЕДЕЛЕНИИ</w:t>
      </w:r>
    </w:p>
    <w:p>
      <w:pPr>
        <w:pStyle w:val="2"/>
        <w:jc w:val="center"/>
      </w:pPr>
      <w:r>
        <w:rPr>
          <w:sz w:val="20"/>
        </w:rPr>
        <w:t xml:space="preserve">УДОСТОВЕРЯЕМЫХ НОТАРИУСОМ СДЕЛОК, ПРЕДУСМОТРЕННЫХ</w:t>
      </w:r>
    </w:p>
    <w:p>
      <w:pPr>
        <w:pStyle w:val="2"/>
        <w:jc w:val="center"/>
      </w:pPr>
      <w:r>
        <w:rPr>
          <w:sz w:val="20"/>
        </w:rPr>
        <w:t xml:space="preserve">ПОДПУНКТОМ 2 ПУНКТА 1 СТАТЬИ 7.1 ФЕДЕРАЛЬНОГО ЗАКОНА</w:t>
      </w:r>
    </w:p>
    <w:p>
      <w:pPr>
        <w:pStyle w:val="2"/>
        <w:jc w:val="center"/>
      </w:pPr>
      <w:r>
        <w:rPr>
          <w:sz w:val="20"/>
        </w:rPr>
        <w:t xml:space="preserve">ОТ 7 АВГУСТА 2001 Г. N 115-ФЗ "О ПРОТИВОДЕЙСТВИИ ЛЕГАЛИЗАЦИИ</w:t>
      </w:r>
    </w:p>
    <w:p>
      <w:pPr>
        <w:pStyle w:val="2"/>
        <w:jc w:val="center"/>
      </w:pPr>
      <w:r>
        <w:rPr>
          <w:sz w:val="20"/>
        </w:rPr>
        <w:t xml:space="preserve">(ОТМЫВАНИЮ) ДОХОДОВ, ПОЛУЧЕННЫХ ПРЕСТУПНЫМ ПУТЕМ,</w:t>
      </w:r>
    </w:p>
    <w:p>
      <w:pPr>
        <w:pStyle w:val="2"/>
        <w:jc w:val="center"/>
      </w:pPr>
      <w:r>
        <w:rPr>
          <w:sz w:val="20"/>
        </w:rPr>
        <w:t xml:space="preserve">И ФИНАНСИРОВАНИЮ ТЕРРОРИЗМА"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</w:t>
            </w:r>
            <w:hyperlink w:history="0" r:id="rId8" w:tooltip="Приказ Росфинмониторинга от 08.04.2026 N 68 &quot;О внесении изменений в приложение к приказу Федеральной службы по финансовому мониторингу от 23 декабря 2024 г. N 333 &quot;Об определении удостоверяемых нотариусом сделок, предусмотренных подпунктом 2 пункта 1 статьи 7.1 Федерального закона от 7 августа 2001 г. N 115-ФЗ &quot;О противодействии легализации (отмыванию) доходов, полученных преступным путем, и финансированию терроризма&quot; (Зарегистрировано в Минюсте России 13.05.2026 N 86434) {КонсультантПлюс}">
              <w:r>
                <w:rPr>
                  <w:sz w:val="20"/>
                  <w:color w:val="0000ff"/>
                </w:rPr>
                <w:t xml:space="preserve">Приказа</w:t>
              </w:r>
            </w:hyperlink>
            <w:r>
              <w:rPr>
                <w:sz w:val="20"/>
                <w:color w:val="392c69"/>
              </w:rPr>
              <w:t xml:space="preserve"> Росфинмониторинга от 08.04.2026 N 68)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center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 соответствии с </w:t>
      </w:r>
      <w:hyperlink w:history="0" r:id="rId9" w:tooltip="Федеральный закон от 07.08.2001 N 115-ФЗ (ред. от 20.02.2026) &quot;О противодействии легализации (отмыванию) доходов, полученных преступным путем, и финансированию терроризма&quot; (с изм. и доп., вступ. в силу с 16.03.2026) {КонсультантПлюс}">
        <w:r>
          <w:rPr>
            <w:sz w:val="20"/>
            <w:color w:val="0000ff"/>
          </w:rPr>
          <w:t xml:space="preserve">подпунктом 2 пункта 1 статьи 7.1</w:t>
        </w:r>
      </w:hyperlink>
      <w:r>
        <w:rPr>
          <w:sz w:val="20"/>
        </w:rPr>
        <w:t xml:space="preserve"> Федерального закона от 7 августа 2001 г. N 115-ФЗ "О противодействии легализации (отмыванию) доходов, полученных преступным путем, и финансированию терроризма" и </w:t>
      </w:r>
      <w:hyperlink w:history="0" r:id="rId10" w:tooltip="Указ Президента РФ от 13.06.2012 N 808 (ред. от 15.12.2025) &quot;Вопросы Федеральной службы по финансовому мониторингу&quot; (вместе с &quot;Положением о Федеральной службе по финансовому мониторингу&quot;) {КонсультантПлюс}">
        <w:r>
          <w:rPr>
            <w:sz w:val="20"/>
            <w:color w:val="0000ff"/>
          </w:rPr>
          <w:t xml:space="preserve">пунктом 1</w:t>
        </w:r>
      </w:hyperlink>
      <w:r>
        <w:rPr>
          <w:sz w:val="20"/>
        </w:rPr>
        <w:t xml:space="preserve"> Положения о Федеральной службе по финансовому мониторингу, утвержденного Указом Президента Российской Федерации от 13 июня 2012 г. N 808 "Вопросы Федеральной службы по финансовому мониторингу", приказываю: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определить удостоверяемые нотариусом сделки, предусмотренные подпунктом 2 пункта 1 статьи 7.1 Федерального закона от 7 августа 2001 г. N 115-ФЗ "О противодействии легализации (отмыванию) доходов, полученных преступным путем, и финансированию терроризма", согласно </w:t>
      </w:r>
      <w:hyperlink w:history="0" w:anchor="P33" w:tooltip="УДОСТОВЕРЯЕМЫЕ НОТАРИУСОМ СДЕЛКИ,">
        <w:r>
          <w:rPr>
            <w:sz w:val="20"/>
            <w:color w:val="0000ff"/>
          </w:rPr>
          <w:t xml:space="preserve">приложению</w:t>
        </w:r>
      </w:hyperlink>
      <w:r>
        <w:rPr>
          <w:sz w:val="20"/>
        </w:rPr>
        <w:t xml:space="preserve"> к настоящему приказу.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Директор</w:t>
      </w:r>
    </w:p>
    <w:p>
      <w:pPr>
        <w:pStyle w:val="0"/>
        <w:jc w:val="right"/>
      </w:pPr>
      <w:r>
        <w:rPr>
          <w:sz w:val="20"/>
        </w:rPr>
        <w:t xml:space="preserve">Ю.А.ЧИХАНЧИН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Приложение</w:t>
      </w:r>
    </w:p>
    <w:p>
      <w:pPr>
        <w:pStyle w:val="0"/>
        <w:jc w:val="right"/>
      </w:pPr>
      <w:r>
        <w:rPr>
          <w:sz w:val="20"/>
        </w:rPr>
        <w:t xml:space="preserve">к приказу Федеральной службы</w:t>
      </w:r>
    </w:p>
    <w:p>
      <w:pPr>
        <w:pStyle w:val="0"/>
        <w:jc w:val="right"/>
      </w:pPr>
      <w:r>
        <w:rPr>
          <w:sz w:val="20"/>
        </w:rPr>
        <w:t xml:space="preserve">по финансовому мониторингу</w:t>
      </w:r>
    </w:p>
    <w:p>
      <w:pPr>
        <w:pStyle w:val="0"/>
        <w:jc w:val="right"/>
      </w:pPr>
      <w:r>
        <w:rPr>
          <w:sz w:val="20"/>
        </w:rPr>
        <w:t xml:space="preserve">от 23 декабря 2024 г. N 333</w:t>
      </w:r>
    </w:p>
    <w:p>
      <w:pPr>
        <w:pStyle w:val="0"/>
        <w:jc w:val="both"/>
      </w:pPr>
      <w:r>
        <w:rPr>
          <w:sz w:val="20"/>
        </w:rPr>
      </w:r>
    </w:p>
    <w:bookmarkStart w:id="33" w:name="P33"/>
    <w:bookmarkEnd w:id="33"/>
    <w:p>
      <w:pPr>
        <w:pStyle w:val="2"/>
        <w:jc w:val="center"/>
      </w:pPr>
      <w:r>
        <w:rPr>
          <w:sz w:val="20"/>
        </w:rPr>
        <w:t xml:space="preserve">УДОСТОВЕРЯЕМЫЕ НОТАРИУСОМ СДЕЛКИ,</w:t>
      </w:r>
    </w:p>
    <w:p>
      <w:pPr>
        <w:pStyle w:val="2"/>
        <w:jc w:val="center"/>
      </w:pPr>
      <w:r>
        <w:rPr>
          <w:sz w:val="20"/>
        </w:rPr>
        <w:t xml:space="preserve">ПРЕДУСМОТРЕННЫЕ ПОДПУНКТОМ 2 ПУНКТА 1 СТАТЬИ 7.1</w:t>
      </w:r>
    </w:p>
    <w:p>
      <w:pPr>
        <w:pStyle w:val="2"/>
        <w:jc w:val="center"/>
      </w:pPr>
      <w:r>
        <w:rPr>
          <w:sz w:val="20"/>
        </w:rPr>
        <w:t xml:space="preserve">ФЕДЕРАЛЬНОГО ЗАКОНА ОТ 7 АВГУСТА 2001 Г. N 115-ФЗ</w:t>
      </w:r>
    </w:p>
    <w:p>
      <w:pPr>
        <w:pStyle w:val="2"/>
        <w:jc w:val="center"/>
      </w:pPr>
      <w:r>
        <w:rPr>
          <w:sz w:val="20"/>
        </w:rPr>
        <w:t xml:space="preserve">"О ПРОТИВОДЕЙСТВИИ ЛЕГАЛИЗАЦИИ (ОТМЫВАНИЮ) ДОХОДОВ,</w:t>
      </w:r>
    </w:p>
    <w:p>
      <w:pPr>
        <w:pStyle w:val="2"/>
        <w:jc w:val="center"/>
      </w:pPr>
      <w:r>
        <w:rPr>
          <w:sz w:val="20"/>
        </w:rPr>
        <w:t xml:space="preserve">ПОЛУЧЕННЫХ ПРЕСТУПНЫМ ПУТЕМ, И ФИНАНСИРОВАНИЮ ТЕРРОРИЗМА"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</w:t>
            </w:r>
            <w:hyperlink w:history="0" r:id="rId11" w:tooltip="Приказ Росфинмониторинга от 08.04.2026 N 68 &quot;О внесении изменений в приложение к приказу Федеральной службы по финансовому мониторингу от 23 декабря 2024 г. N 333 &quot;Об определении удостоверяемых нотариусом сделок, предусмотренных подпунктом 2 пункта 1 статьи 7.1 Федерального закона от 7 августа 2001 г. N 115-ФЗ &quot;О противодействии легализации (отмыванию) доходов, полученных преступным путем, и финансированию терроризма&quot; (Зарегистрировано в Минюсте России 13.05.2026 N 86434) {КонсультантПлюс}">
              <w:r>
                <w:rPr>
                  <w:sz w:val="20"/>
                  <w:color w:val="0000ff"/>
                </w:rPr>
                <w:t xml:space="preserve">Приказа</w:t>
              </w:r>
            </w:hyperlink>
            <w:r>
              <w:rPr>
                <w:sz w:val="20"/>
                <w:color w:val="392c69"/>
              </w:rPr>
              <w:t xml:space="preserve"> Росфинмониторинга от 08.04.2026 N 68)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center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Договор возмездного отчуждения (в том числе купли-продажи, мены, уступки права требования (цессии), отступного) недвижимого имущества.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Договор возмездного отчуждения (в том числе купли-продажи, мены, уступки права требования (цессии), отступного) ценных бумаг, долей в уставном капитале обществ с ограниченной ответственностью, акцепт безотзывной оферты, в результате которого договор возмездного отчуждения ценных бумаг, долей в уставном капитале обществ с ограниченной ответственностью признается заключенным.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12" w:tooltip="Приказ Росфинмониторинга от 08.04.2026 N 68 &quot;О внесении изменений в приложение к приказу Федеральной службы по финансовому мониторингу от 23 декабря 2024 г. N 333 &quot;Об определении удостоверяемых нотариусом сделок, предусмотренных подпунктом 2 пункта 1 статьи 7.1 Федерального закона от 7 августа 2001 г. N 115-ФЗ &quot;О противодействии легализации (отмыванию) доходов, полученных преступным путем, и финансированию терроризма&quot; (Зарегистрировано в Минюсте России 13.05.2026 N 86434) {КонсультантПлюс}">
        <w:r>
          <w:rPr>
            <w:sz w:val="20"/>
            <w:color w:val="0000ff"/>
          </w:rPr>
          <w:t xml:space="preserve">Приказа</w:t>
        </w:r>
      </w:hyperlink>
      <w:r>
        <w:rPr>
          <w:sz w:val="20"/>
        </w:rPr>
        <w:t xml:space="preserve"> Росфинмониторинга от 08.04.2026 N 68)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 Договор займа (включая договоры конвертируемого займа, договоры уступки прав требований (цессии) по договорам займа).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 Договор дарения недвижимого имущества, за исключением договора между лицами, находящимися в родственных отношениях или в браке.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5. Доверенность физического лица на управление счетами (вкладами), электронными средствами платежа и распоряжение денежными средствами, находящимися на счетах (вкладах), и электронными денежными средствами, в том числе доверенность, выдаваемая физическим лицом в порядке передоверия на вышеуказанные полномочия.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6. Медиативное соглашение, предметом которого является урегулирование спора имущественного характера.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7. Договор доверительного управления имуществом (недвижимым имуществом, ценными бумагами или долями в уставном капитале общества с ограниченной ответственностью), кроме договора доверительного управления наследственным имуществом.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8. Заявление участника общества с ограниченной ответственностью о выходе из общества с ограниченной ответственностью.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9. Договор инвестиционного товарищества, соглашение о присоединении к договору инвестиционного товарищества.</w:t>
      </w:r>
    </w:p>
    <w:p>
      <w:pPr>
        <w:pStyle w:val="0"/>
        <w:jc w:val="both"/>
      </w:pPr>
      <w:r>
        <w:rPr>
          <w:sz w:val="20"/>
        </w:rPr>
        <w:t xml:space="preserve">(п. 9 введен </w:t>
      </w:r>
      <w:hyperlink w:history="0" r:id="rId13" w:tooltip="Приказ Росфинмониторинга от 08.04.2026 N 68 &quot;О внесении изменений в приложение к приказу Федеральной службы по финансовому мониторингу от 23 декабря 2024 г. N 333 &quot;Об определении удостоверяемых нотариусом сделок, предусмотренных подпунктом 2 пункта 1 статьи 7.1 Федерального закона от 7 августа 2001 г. N 115-ФЗ &quot;О противодействии легализации (отмыванию) доходов, полученных преступным путем, и финансированию терроризма&quot; (Зарегистрировано в Минюсте России 13.05.2026 N 86434) {КонсультантПлюс}">
        <w:r>
          <w:rPr>
            <w:sz w:val="20"/>
            <w:color w:val="0000ff"/>
          </w:rPr>
          <w:t xml:space="preserve">Приказом</w:t>
        </w:r>
      </w:hyperlink>
      <w:r>
        <w:rPr>
          <w:sz w:val="20"/>
        </w:rPr>
        <w:t xml:space="preserve"> Росфинмониторинга от 08.04.2026 N 68)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Росфинмониторинга от 23.12.2024 N 333</w:t>
            <w:br/>
            <w:t>(ред. от 08.04.2026)</w:t>
            <w:br/>
            <w:t>"Об определении удостоверяемых нотариусом сделок, пред...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09.06.2026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LAW&amp;n=534227&amp;dst=100006" TargetMode = "External"/><Relationship Id="rId9" Type="http://schemas.openxmlformats.org/officeDocument/2006/relationships/hyperlink" Target="https://login.consultant.ru/link/?req=doc&amp;base=LAW&amp;n=521929&amp;dst=983" TargetMode = "External"/><Relationship Id="rId10" Type="http://schemas.openxmlformats.org/officeDocument/2006/relationships/hyperlink" Target="https://login.consultant.ru/link/?req=doc&amp;base=LAW&amp;n=521603&amp;dst=100149" TargetMode = "External"/><Relationship Id="rId11" Type="http://schemas.openxmlformats.org/officeDocument/2006/relationships/hyperlink" Target="https://login.consultant.ru/link/?req=doc&amp;base=LAW&amp;n=534227&amp;dst=100006" TargetMode = "External"/><Relationship Id="rId12" Type="http://schemas.openxmlformats.org/officeDocument/2006/relationships/hyperlink" Target="https://login.consultant.ru/link/?req=doc&amp;base=LAW&amp;n=534227&amp;dst=100007" TargetMode = "External"/><Relationship Id="rId13" Type="http://schemas.openxmlformats.org/officeDocument/2006/relationships/hyperlink" Target="https://login.consultant.ru/link/?req=doc&amp;base=LAW&amp;n=534227&amp;dst=100008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4026.00.02</Application>
  <Company>КонсультантПлюс Версия 4026.00.02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Росфинмониторинга от 23.12.2024 N 333
(ред. от 08.04.2026)
"Об определении удостоверяемых нотариусом сделок, предусмотренных подпунктом 2 пункта 1 статьи 7.1 Федерального закона от 7 августа 2001 г. N 115-ФЗ "О противодействии легализации (отмыванию) доходов, полученных преступным путем, и финансированию терроризма"
(Зарегистрировано в Минюсте России 17.01.2025 N 80953)</dc:title>
  <dcterms:created xsi:type="dcterms:W3CDTF">2026-06-09T07:49:01Z</dcterms:created>
</cp:coreProperties>
</file>